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 “FILARMÔNICA EM CÂMARA” EM SEU ÚLTIMO CONCERTO DO ANO 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NA SALA MINAS GERAIS 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No dia 9 de dezembro,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às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20h30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na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Sala Minas Gerais,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acontece a última apresentação do ano da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série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“Filarmônica em Câmara”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. Os músicos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José Francisco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dos Santos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Lucas Filho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e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Fabio Ogata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nas trompas, e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Diego Ribeiro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no trombone, iniciam o programa com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Choros n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u w:val="single"/>
          <w:vertAlign w:val="superscript"/>
          <w:rtl w:val="0"/>
        </w:rPr>
        <w:t xml:space="preserve">o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 4,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de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Villa-Lobos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.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O fagotista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Adolfo Cabrerizo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e o violoncelista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Lucas Barros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executam a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Sonata para fagote e violoncelo em Si bemol maior K. 292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de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Mozart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. A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Serenata para clarinete, violino e violoncelo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de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Hans Gál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será apresentada por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Marcus Julius Lander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no clarinete,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Ara Harutyunyan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no violino, e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Lucas Barros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no violoncelo. O violista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Gilberto Paganini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e a pianista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Ayumi Shigeta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interpretam o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Intermezzo para viola e piano em si menor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de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Nino Rota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. A obra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Introdução e Allegro,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de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Ravel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encerra a noite com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Clémence Boinot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harpa;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Rodrigo de Oliveira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no violino,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Gideôni Loamir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no violino,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Daniel Mendes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na viola,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Lina Radovanovic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no violoncelo,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Marcus Julius Lander,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no clarinete, e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Cássia Lima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na flauta. Ingressos a R$ 30 (inteira) e R$ 15 (meia) no site </w:t>
      </w:r>
      <w:hyperlink r:id="rId7">
        <w:r w:rsidDel="00000000" w:rsidR="00000000" w:rsidRPr="00000000">
          <w:rPr>
            <w:rFonts w:ascii="Verdana" w:cs="Verdana" w:eastAsia="Verdana" w:hAnsi="Verdana"/>
            <w:color w:val="0000ff"/>
            <w:sz w:val="22"/>
            <w:szCs w:val="22"/>
            <w:u w:val="single"/>
            <w:rtl w:val="0"/>
          </w:rPr>
          <w:t xml:space="preserve">www.filarmonica.art.br</w:t>
        </w:r>
      </w:hyperlink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e na bilheteria da Sala Minas Gerais. Este concerto terá interpretação em libras. </w:t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Este projeto é apresentado pelo Ministério da Cultura, Governo de Minas Gerais e Petrobras por meio da Lei Federal de Incentivo à Cultura. Mantenedor: Secretaria de Estado de Cultura e Turismo de Minas Gerais. Apoio: Circuito Liberdade e Programa Amigos da Filarmônica. Realização: Instituto Cultural Filarmônica, Governo de Minas Gerais, Funarte, Ministério da Cultura e Governo Federal.</w:t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Filarmônica em Câmara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9 de dezembro – 20h30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Sala Minas Gerais 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VILLA-LOBOS   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Choros n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u w:val="single"/>
          <w:vertAlign w:val="superscript"/>
          <w:rtl w:val="0"/>
        </w:rPr>
        <w:t xml:space="preserve">o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 4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José Francisco dos Santos, trompa</w:t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Lucas Filho, trompa</w:t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Fabio Ogata, trompa</w:t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Diego Ribeiro, trombone</w:t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MOZART     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Sonata para fagote e violoncelo em Si bemol maior, K. 292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Adolfo Cabrerizo, fagote</w:t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Lucas Barros, violoncelo</w:t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HANS GÁL   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Serenata para clarinete, violino e violoncelo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Marcus Julius Lander, clarinete</w:t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Ara Harutyunyan, violino</w:t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Lucas Barros, violoncelo</w:t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Verdana" w:cs="Verdana" w:eastAsia="Verdana" w:hAnsi="Verdana"/>
          <w:i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NINO ROTA   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Intermezzo para viola e piano em si menor </w:t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Verdana" w:cs="Verdana" w:eastAsia="Verdana" w:hAnsi="Verdana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Gilberto Paganini, viola</w:t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Ayumi Shigeta, piano</w:t>
      </w:r>
    </w:p>
    <w:p w:rsidR="00000000" w:rsidDel="00000000" w:rsidP="00000000" w:rsidRDefault="00000000" w:rsidRPr="00000000" w14:paraId="00000025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26">
      <w:pPr>
        <w:spacing w:after="0" w:line="240" w:lineRule="auto"/>
        <w:rPr>
          <w:rFonts w:ascii="Verdana" w:cs="Verdana" w:eastAsia="Verdana" w:hAnsi="Verdana"/>
          <w:i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RAVEL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        Introdução e Allegro </w:t>
      </w:r>
    </w:p>
    <w:p w:rsidR="00000000" w:rsidDel="00000000" w:rsidP="00000000" w:rsidRDefault="00000000" w:rsidRPr="00000000" w14:paraId="00000027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Clémence Boinot, harpa</w:t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Rodrigo de Oliveira, violino</w:t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Gideôni Loamir, violino</w:t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Daniel Mendes, viola</w:t>
      </w:r>
    </w:p>
    <w:p w:rsidR="00000000" w:rsidDel="00000000" w:rsidP="00000000" w:rsidRDefault="00000000" w:rsidRPr="00000000" w14:paraId="0000002C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Lina Radovanovic, violoncelo</w:t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Marcus Julius Lander, clarinete</w:t>
      </w:r>
    </w:p>
    <w:p w:rsidR="00000000" w:rsidDel="00000000" w:rsidP="00000000" w:rsidRDefault="00000000" w:rsidRPr="00000000" w14:paraId="0000002E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Cássia Lima, flauta</w:t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INGRESSOS:</w:t>
      </w:r>
    </w:p>
    <w:p w:rsidR="00000000" w:rsidDel="00000000" w:rsidP="00000000" w:rsidRDefault="00000000" w:rsidRPr="00000000" w14:paraId="00000031">
      <w:pPr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R$ 30 (inteira) e R$ 15 (meia)</w:t>
      </w:r>
    </w:p>
    <w:p w:rsidR="00000000" w:rsidDel="00000000" w:rsidP="00000000" w:rsidRDefault="00000000" w:rsidRPr="00000000" w14:paraId="00000032">
      <w:pPr>
        <w:rPr>
          <w:rFonts w:ascii="Verdana" w:cs="Verdana" w:eastAsia="Verdana" w:hAnsi="Verdana"/>
          <w:i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Ingressos para Coro e Terraço serão comercializados somente após a venda dos demais setores.</w:t>
      </w:r>
    </w:p>
    <w:p w:rsidR="00000000" w:rsidDel="00000000" w:rsidP="00000000" w:rsidRDefault="00000000" w:rsidRPr="00000000" w14:paraId="00000033">
      <w:pPr>
        <w:rPr>
          <w:rFonts w:ascii="Verdana" w:cs="Verdana" w:eastAsia="Verdana" w:hAnsi="Verdana"/>
          <w:i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Meia-entrada para estudantes, maiores de 60 anos, jovens de baixa renda e pessoas com deficiência, de acordo com a legislação.</w:t>
      </w:r>
    </w:p>
    <w:p w:rsidR="00000000" w:rsidDel="00000000" w:rsidP="00000000" w:rsidRDefault="00000000" w:rsidRPr="00000000" w14:paraId="00000034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Informações: (31) 3219-9000 ou </w:t>
      </w:r>
      <w:hyperlink r:id="rId8">
        <w:r w:rsidDel="00000000" w:rsidR="00000000" w:rsidRPr="00000000">
          <w:rPr>
            <w:rFonts w:ascii="Verdana" w:cs="Verdana" w:eastAsia="Verdana" w:hAnsi="Verdana"/>
            <w:color w:val="0000ff"/>
            <w:sz w:val="22"/>
            <w:szCs w:val="22"/>
            <w:u w:val="single"/>
            <w:rtl w:val="0"/>
          </w:rPr>
          <w:t xml:space="preserve">www.filarmonica.art.br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Bilheteria da Sala Minas Gerais</w:t>
      </w:r>
    </w:p>
    <w:p w:rsidR="00000000" w:rsidDel="00000000" w:rsidP="00000000" w:rsidRDefault="00000000" w:rsidRPr="00000000" w14:paraId="00000036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Horário de funcionamento</w:t>
      </w:r>
    </w:p>
    <w:p w:rsidR="00000000" w:rsidDel="00000000" w:rsidP="00000000" w:rsidRDefault="00000000" w:rsidRPr="00000000" w14:paraId="00000037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Dias sem concerto:</w:t>
      </w:r>
    </w:p>
    <w:p w:rsidR="00000000" w:rsidDel="00000000" w:rsidP="00000000" w:rsidRDefault="00000000" w:rsidRPr="00000000" w14:paraId="00000038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3ª a 6ª — 12h a 20h</w:t>
      </w:r>
    </w:p>
    <w:p w:rsidR="00000000" w:rsidDel="00000000" w:rsidP="00000000" w:rsidRDefault="00000000" w:rsidRPr="00000000" w14:paraId="00000039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Sábado — 12h a 18h </w:t>
      </w:r>
    </w:p>
    <w:p w:rsidR="00000000" w:rsidDel="00000000" w:rsidP="00000000" w:rsidRDefault="00000000" w:rsidRPr="00000000" w14:paraId="0000003A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Em dias de concerto, o horário da bilheteria é diferente:</w:t>
      </w:r>
    </w:p>
    <w:p w:rsidR="00000000" w:rsidDel="00000000" w:rsidP="00000000" w:rsidRDefault="00000000" w:rsidRPr="00000000" w14:paraId="0000003C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— 12h a 22h — quando o concerto é durante a semana </w:t>
      </w:r>
    </w:p>
    <w:p w:rsidR="00000000" w:rsidDel="00000000" w:rsidP="00000000" w:rsidRDefault="00000000" w:rsidRPr="00000000" w14:paraId="0000003D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— 12h a 20h — quando o concerto é no sábado </w:t>
      </w:r>
    </w:p>
    <w:p w:rsidR="00000000" w:rsidDel="00000000" w:rsidP="00000000" w:rsidRDefault="00000000" w:rsidRPr="00000000" w14:paraId="0000003E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— 09h a 13h — quando o concerto é no domingo</w:t>
      </w:r>
    </w:p>
    <w:p w:rsidR="00000000" w:rsidDel="00000000" w:rsidP="00000000" w:rsidRDefault="00000000" w:rsidRPr="00000000" w14:paraId="0000003F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São aceitos: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0" w:line="240" w:lineRule="auto"/>
        <w:ind w:left="720" w:hanging="36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Cartões das bandeiras Elo, Mastercard e Visa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after="0" w:line="240" w:lineRule="auto"/>
        <w:ind w:left="720" w:hanging="36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Pix</w:t>
      </w:r>
    </w:p>
    <w:p w:rsidR="00000000" w:rsidDel="00000000" w:rsidP="00000000" w:rsidRDefault="00000000" w:rsidRPr="00000000" w14:paraId="00000043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INFORMAÇÕES </w:t>
      </w:r>
    </w:p>
    <w:p w:rsidR="00000000" w:rsidDel="00000000" w:rsidP="00000000" w:rsidRDefault="00000000" w:rsidRPr="00000000" w14:paraId="00000045">
      <w:pPr>
        <w:spacing w:after="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PARA A IMPRENSA</w:t>
      </w:r>
    </w:p>
    <w:p w:rsidR="00000000" w:rsidDel="00000000" w:rsidP="00000000" w:rsidRDefault="00000000" w:rsidRPr="00000000" w14:paraId="00000046">
      <w:pPr>
        <w:spacing w:after="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Personal Press </w:t>
      </w:r>
    </w:p>
    <w:p w:rsidR="00000000" w:rsidDel="00000000" w:rsidP="00000000" w:rsidRDefault="00000000" w:rsidRPr="00000000" w14:paraId="00000048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Polliane Eliziário </w:t>
      </w:r>
    </w:p>
    <w:p w:rsidR="00000000" w:rsidDel="00000000" w:rsidP="00000000" w:rsidRDefault="00000000" w:rsidRPr="00000000" w14:paraId="00000049">
      <w:pPr>
        <w:spacing w:after="0" w:line="240" w:lineRule="auto"/>
        <w:rPr/>
      </w:pPr>
      <w:hyperlink r:id="rId9">
        <w:r w:rsidDel="00000000" w:rsidR="00000000" w:rsidRPr="00000000">
          <w:rPr>
            <w:rFonts w:ascii="Verdana" w:cs="Verdana" w:eastAsia="Verdana" w:hAnsi="Verdana"/>
            <w:i w:val="1"/>
            <w:color w:val="0000ff"/>
            <w:sz w:val="22"/>
            <w:szCs w:val="22"/>
            <w:u w:val="single"/>
            <w:rtl w:val="0"/>
          </w:rPr>
          <w:t xml:space="preserve">polliane.eliziario@personalpress.jor.br</w:t>
        </w:r>
      </w:hyperlink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 |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(31) 99788-3029</w:t>
      </w:r>
      <w:r w:rsidDel="00000000" w:rsidR="00000000" w:rsidRPr="00000000">
        <w:rPr>
          <w:rtl w:val="0"/>
        </w:rPr>
        <w:tab/>
      </w:r>
    </w:p>
    <w:sectPr>
      <w:headerReference r:id="rId10" w:type="default"/>
      <w:footerReference r:id="rId11" w:type="default"/>
      <w:footerReference r:id="rId12" w:type="even"/>
      <w:pgSz w:h="16838" w:w="11906" w:orient="portrait"/>
      <w:pgMar w:bottom="1134" w:top="2268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Times New Roman"/>
  <w:font w:name="Georgia"/>
  <w:font w:name="Verdan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Apercu Pro Light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160" w:before="0" w:line="278.00000000000006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[Type text][Type text][Type text]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160" w:before="0" w:line="276" w:lineRule="auto"/>
      <w:ind w:left="0" w:right="0" w:firstLine="0"/>
      <w:jc w:val="left"/>
      <w:rPr>
        <w:rFonts w:ascii="Apercu Pro Light" w:cs="Apercu Pro Light" w:eastAsia="Apercu Pro Light" w:hAnsi="Apercu Pro Light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160" w:before="0" w:line="278.00000000000006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-709929</wp:posOffset>
          </wp:positionH>
          <wp:positionV relativeFrom="paragraph">
            <wp:posOffset>-446901</wp:posOffset>
          </wp:positionV>
          <wp:extent cx="7533861" cy="10648534"/>
          <wp:effectExtent b="0" l="0" r="0" t="0"/>
          <wp:wrapNone/>
          <wp:docPr descr="Orquestra Filarmônica de Minas Gerais" id="4" name="image1.png"/>
          <a:graphic>
            <a:graphicData uri="http://schemas.openxmlformats.org/drawingml/2006/picture">
              <pic:pic>
                <pic:nvPicPr>
                  <pic:cNvPr descr="Orquestra Filarmônica de Minas Gerais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3861" cy="10648534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9"/>
      <w:numFmt w:val="bullet"/>
      <w:lvlText w:val="-"/>
      <w:lvlJc w:val="left"/>
      <w:pPr>
        <w:ind w:left="720" w:hanging="360"/>
      </w:pPr>
      <w:rPr>
        <w:rFonts w:ascii="Verdana" w:cs="Verdana" w:eastAsia="Verdana" w:hAnsi="Verdan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pt_BR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/>
    <w:rPr>
      <w:rFonts w:ascii="Times New Roman" w:cs="Times New Roman" w:eastAsia="Times New Roman" w:hAnsi="Times New Roman"/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Pargrafobsico" w:customStyle="1">
    <w:name w:val="[Parágrafo básico]"/>
    <w:basedOn w:val="Normal"/>
    <w:uiPriority w:val="99"/>
    <w:rsid w:val="007604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cs="MinionPro-Regular" w:hAnsi="MinionPro-Regular"/>
      <w:color w:val="000000"/>
    </w:r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7604A9"/>
    <w:rPr>
      <w:rFonts w:ascii="Lucida Grande" w:cs="Lucida Grande" w:hAnsi="Lucida Grande"/>
      <w:sz w:val="18"/>
      <w:szCs w:val="18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7604A9"/>
    <w:rPr>
      <w:rFonts w:ascii="Lucida Grande" w:cs="Lucida Grande" w:hAnsi="Lucida Grande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 w:val="1"/>
    <w:rsid w:val="00BD016D"/>
    <w:pPr>
      <w:tabs>
        <w:tab w:val="center" w:pos="4320"/>
        <w:tab w:val="right" w:pos="8640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BD016D"/>
  </w:style>
  <w:style w:type="paragraph" w:styleId="Rodap">
    <w:name w:val="footer"/>
    <w:basedOn w:val="Normal"/>
    <w:link w:val="RodapChar"/>
    <w:uiPriority w:val="99"/>
    <w:unhideWhenUsed w:val="1"/>
    <w:rsid w:val="00BD016D"/>
    <w:pPr>
      <w:tabs>
        <w:tab w:val="center" w:pos="4320"/>
        <w:tab w:val="right" w:pos="8640"/>
      </w:tabs>
    </w:pPr>
  </w:style>
  <w:style w:type="character" w:styleId="RodapChar" w:customStyle="1">
    <w:name w:val="Rodapé Char"/>
    <w:basedOn w:val="Fontepargpadro"/>
    <w:link w:val="Rodap"/>
    <w:uiPriority w:val="99"/>
    <w:rsid w:val="00BD016D"/>
  </w:style>
  <w:style w:type="character" w:styleId="Hyperlink">
    <w:name w:val="Hyperlink"/>
    <w:basedOn w:val="Fontepargpadro"/>
    <w:uiPriority w:val="99"/>
    <w:unhideWhenUsed w:val="1"/>
    <w:rsid w:val="00084EF2"/>
    <w:rPr>
      <w:color w:val="0000ff" w:themeColor="hyperlink"/>
      <w:u w:val="single"/>
    </w:rPr>
  </w:style>
  <w:style w:type="character" w:styleId="Ttulo4Char" w:customStyle="1">
    <w:name w:val="Título 4 Char"/>
    <w:basedOn w:val="Fontepargpadro"/>
    <w:link w:val="Ttulo4"/>
    <w:uiPriority w:val="9"/>
    <w:rsid w:val="00BE2A7D"/>
    <w:rPr>
      <w:rFonts w:ascii="Times New Roman" w:cs="Times New Roman" w:eastAsia="Times New Roman" w:hAnsi="Times New Roman"/>
      <w:b w:val="1"/>
      <w:bCs w:val="1"/>
      <w:lang w:eastAsia="pt-BR"/>
    </w:rPr>
  </w:style>
  <w:style w:type="paragraph" w:styleId="NormalWeb">
    <w:name w:val="Normal (Web)"/>
    <w:basedOn w:val="Normal"/>
    <w:uiPriority w:val="99"/>
    <w:unhideWhenUsed w:val="1"/>
    <w:rsid w:val="00BE2A7D"/>
    <w:pPr>
      <w:spacing w:after="100" w:afterAutospacing="1" w:before="100" w:beforeAutospacing="1"/>
    </w:pPr>
    <w:rPr>
      <w:rFonts w:ascii="Times New Roman" w:cs="Times New Roman" w:eastAsia="Times New Roman" w:hAnsi="Times New Roman"/>
      <w:lang w:eastAsia="pt-BR"/>
    </w:rPr>
  </w:style>
  <w:style w:type="character" w:styleId="Ttulo3Char" w:customStyle="1">
    <w:name w:val="Título 3 Char"/>
    <w:basedOn w:val="Fontepargpadro"/>
    <w:link w:val="Ttulo3"/>
    <w:uiPriority w:val="9"/>
    <w:semiHidden w:val="1"/>
    <w:rsid w:val="0008659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txt-brown" w:customStyle="1">
    <w:name w:val="txt-brown"/>
    <w:basedOn w:val="Fontepargpadro"/>
    <w:rsid w:val="0008659F"/>
  </w:style>
  <w:style w:type="paragraph" w:styleId="Partesuperior-zdoformulrio">
    <w:name w:val="HTML Top of Form"/>
    <w:basedOn w:val="Normal"/>
    <w:next w:val="Normal"/>
    <w:link w:val="Partesuperior-zdoformulrioChar"/>
    <w:hidden w:val="1"/>
    <w:uiPriority w:val="99"/>
    <w:semiHidden w:val="1"/>
    <w:unhideWhenUsed w:val="1"/>
    <w:rsid w:val="0008659F"/>
    <w:pPr>
      <w:pBdr>
        <w:bottom w:color="auto" w:space="1" w:sz="6" w:val="single"/>
      </w:pBdr>
      <w:jc w:val="center"/>
    </w:pPr>
    <w:rPr>
      <w:rFonts w:ascii="Arial" w:cs="Arial" w:eastAsia="Times New Roman" w:hAnsi="Arial"/>
      <w:vanish w:val="1"/>
      <w:sz w:val="16"/>
      <w:szCs w:val="16"/>
      <w:lang w:eastAsia="pt-BR"/>
    </w:rPr>
  </w:style>
  <w:style w:type="character" w:styleId="Partesuperior-zdoformulrioChar" w:customStyle="1">
    <w:name w:val="Parte superior-z do formulário Char"/>
    <w:basedOn w:val="Fontepargpadro"/>
    <w:link w:val="Partesuperior-zdoformulrio"/>
    <w:uiPriority w:val="99"/>
    <w:semiHidden w:val="1"/>
    <w:rsid w:val="0008659F"/>
    <w:rPr>
      <w:rFonts w:ascii="Arial" w:cs="Arial" w:eastAsia="Times New Roman" w:hAnsi="Arial"/>
      <w:vanish w:val="1"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 w:val="1"/>
    <w:uiPriority w:val="99"/>
    <w:semiHidden w:val="1"/>
    <w:unhideWhenUsed w:val="1"/>
    <w:rsid w:val="0008659F"/>
    <w:pPr>
      <w:pBdr>
        <w:top w:color="auto" w:space="1" w:sz="6" w:val="single"/>
      </w:pBdr>
      <w:jc w:val="center"/>
    </w:pPr>
    <w:rPr>
      <w:rFonts w:ascii="Arial" w:cs="Arial" w:eastAsia="Times New Roman" w:hAnsi="Arial"/>
      <w:vanish w:val="1"/>
      <w:sz w:val="16"/>
      <w:szCs w:val="16"/>
      <w:lang w:eastAsia="pt-BR"/>
    </w:rPr>
  </w:style>
  <w:style w:type="character" w:styleId="ParteinferiordoformulrioChar" w:customStyle="1">
    <w:name w:val="Parte inferior do formulário Char"/>
    <w:basedOn w:val="Fontepargpadro"/>
    <w:link w:val="Parteinferiordoformulrio"/>
    <w:uiPriority w:val="99"/>
    <w:semiHidden w:val="1"/>
    <w:rsid w:val="0008659F"/>
    <w:rPr>
      <w:rFonts w:ascii="Arial" w:cs="Arial" w:eastAsia="Times New Roman" w:hAnsi="Arial"/>
      <w:vanish w:val="1"/>
      <w:sz w:val="16"/>
      <w:szCs w:val="16"/>
      <w:lang w:eastAsia="pt-BR"/>
    </w:rPr>
  </w:style>
  <w:style w:type="character" w:styleId="Data1" w:customStyle="1">
    <w:name w:val="Data1"/>
    <w:basedOn w:val="Fontepargpadro"/>
    <w:rsid w:val="0008659F"/>
  </w:style>
  <w:style w:type="character" w:styleId="Forte">
    <w:name w:val="Strong"/>
    <w:basedOn w:val="Fontepargpadro"/>
    <w:uiPriority w:val="22"/>
    <w:qFormat w:val="1"/>
    <w:rsid w:val="00DE5611"/>
    <w:rPr>
      <w:b w:val="1"/>
      <w:bCs w:val="1"/>
    </w:rPr>
  </w:style>
  <w:style w:type="paragraph" w:styleId="SemEspaamento">
    <w:name w:val="No Spacing"/>
    <w:uiPriority w:val="1"/>
    <w:qFormat w:val="1"/>
    <w:rsid w:val="0099408A"/>
    <w:rPr>
      <w:rFonts w:ascii="Times New Roman" w:cs="Times New Roman" w:hAnsi="Times New Roman" w:eastAsiaTheme="minorHAnsi"/>
      <w:lang w:eastAsia="pt-BR"/>
    </w:rPr>
  </w:style>
  <w:style w:type="table" w:styleId="Tabelacomgrade">
    <w:name w:val="Table Grid"/>
    <w:basedOn w:val="Tabelanormal"/>
    <w:uiPriority w:val="59"/>
    <w:rsid w:val="005A450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pple-tab-span" w:customStyle="1">
    <w:name w:val="apple-tab-span"/>
    <w:basedOn w:val="Fontepargpadro"/>
    <w:rsid w:val="00D349C4"/>
  </w:style>
  <w:style w:type="character" w:styleId="MenoPendente1" w:customStyle="1">
    <w:name w:val="Menção Pendente1"/>
    <w:basedOn w:val="Fontepargpadro"/>
    <w:uiPriority w:val="99"/>
    <w:rsid w:val="0019078B"/>
    <w:rPr>
      <w:color w:val="605e5c"/>
      <w:shd w:color="auto" w:fill="e1dfdd" w:val="clear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4858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4858DF"/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4858D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4858DF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4858DF"/>
    <w:rPr>
      <w:b w:val="1"/>
      <w:bCs w:val="1"/>
      <w:sz w:val="20"/>
      <w:szCs w:val="20"/>
    </w:rPr>
  </w:style>
  <w:style w:type="character" w:styleId="UnresolvedMention1" w:customStyle="1">
    <w:name w:val="Unresolved Mention1"/>
    <w:basedOn w:val="Fontepargpadro"/>
    <w:uiPriority w:val="99"/>
    <w:semiHidden w:val="1"/>
    <w:unhideWhenUsed w:val="1"/>
    <w:rsid w:val="002E5F6D"/>
    <w:rPr>
      <w:color w:val="605e5c"/>
      <w:shd w:color="auto" w:fill="e1dfdd" w:val="clear"/>
    </w:rPr>
  </w:style>
  <w:style w:type="character" w:styleId="HiperlinkVisitado">
    <w:name w:val="FollowedHyperlink"/>
    <w:basedOn w:val="Fontepargpadro"/>
    <w:uiPriority w:val="99"/>
    <w:semiHidden w:val="1"/>
    <w:unhideWhenUsed w:val="1"/>
    <w:rsid w:val="00791610"/>
    <w:rPr>
      <w:color w:val="800080" w:themeColor="followedHyperlink"/>
      <w:u w:val="single"/>
    </w:rPr>
  </w:style>
  <w:style w:type="paragraph" w:styleId="PargrafodaLista">
    <w:name w:val="List Paragraph"/>
    <w:basedOn w:val="Normal"/>
    <w:uiPriority w:val="34"/>
    <w:qFormat w:val="1"/>
    <w:rsid w:val="001E4D99"/>
    <w:pPr>
      <w:spacing w:after="0" w:line="240" w:lineRule="auto"/>
      <w:ind w:left="720"/>
      <w:contextualSpacing w:val="1"/>
    </w:pPr>
    <w:rPr>
      <w:rFonts w:eastAsiaTheme="minorEastAsia"/>
      <w:kern w:val="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2" Type="http://schemas.openxmlformats.org/officeDocument/2006/relationships/footer" Target="footer1.xml"/><Relationship Id="rId9" Type="http://schemas.openxmlformats.org/officeDocument/2006/relationships/hyperlink" Target="mailto:polliane.eliziario@personalpress.jor.br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filarmonica.art.br" TargetMode="External"/><Relationship Id="rId8" Type="http://schemas.openxmlformats.org/officeDocument/2006/relationships/hyperlink" Target="http://www.filarmonica.art.br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t1ToH4qgAy6hncZ4/+CYVd0Lew==">CgMxLjA4AHIhMTl2bElMVTBwSV9LenY4RzlPdXZCUEVXQVE5SFpCbDBk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2025-10-13T23:31:00Z</dcterms:created>
  <dc:creator>Polliane</dc:creator>
</cp:coreProperties>
</file>